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E712D8" w14:textId="71BDC65F" w:rsidR="004A099E" w:rsidRPr="006C6457" w:rsidRDefault="004A099E" w:rsidP="009E78D1">
      <w:pPr>
        <w:spacing w:line="276" w:lineRule="auto"/>
        <w:jc w:val="center"/>
        <w:rPr>
          <w:rFonts w:ascii="Arial" w:hAnsi="Arial" w:cs="Arial"/>
          <w:b/>
          <w:bCs/>
          <w:sz w:val="24"/>
          <w:szCs w:val="24"/>
        </w:rPr>
      </w:pPr>
      <w:r w:rsidRPr="3D04C08D">
        <w:rPr>
          <w:rFonts w:ascii="Arial" w:hAnsi="Arial" w:cs="Arial"/>
          <w:b/>
          <w:bCs/>
          <w:sz w:val="24"/>
          <w:szCs w:val="24"/>
        </w:rPr>
        <w:t>10 Jahre ceraMotion</w:t>
      </w:r>
      <w:r w:rsidRPr="3D04C08D">
        <w:rPr>
          <w:rFonts w:ascii="Arial" w:hAnsi="Arial" w:cs="Arial"/>
          <w:b/>
          <w:bCs/>
          <w:sz w:val="24"/>
          <w:szCs w:val="24"/>
          <w:vertAlign w:val="superscript"/>
        </w:rPr>
        <w:t>®</w:t>
      </w:r>
      <w:r w:rsidRPr="3D04C08D">
        <w:rPr>
          <w:rFonts w:ascii="Arial" w:hAnsi="Arial" w:cs="Arial"/>
          <w:b/>
          <w:bCs/>
          <w:sz w:val="24"/>
          <w:szCs w:val="24"/>
        </w:rPr>
        <w:t xml:space="preserve"> One Touch</w:t>
      </w:r>
      <w:r w:rsidR="006C6457" w:rsidRPr="3D04C08D">
        <w:rPr>
          <w:rFonts w:ascii="Arial" w:hAnsi="Arial" w:cs="Arial"/>
          <w:b/>
          <w:bCs/>
          <w:sz w:val="24"/>
          <w:szCs w:val="24"/>
        </w:rPr>
        <w:t xml:space="preserve"> von Dentaurum</w:t>
      </w:r>
      <w:r w:rsidR="426303A3" w:rsidRPr="3D04C08D">
        <w:rPr>
          <w:rFonts w:ascii="Arial" w:hAnsi="Arial" w:cs="Arial"/>
          <w:b/>
          <w:bCs/>
          <w:sz w:val="24"/>
          <w:szCs w:val="24"/>
        </w:rPr>
        <w:t xml:space="preserve"> </w:t>
      </w:r>
      <w:r w:rsidR="00905BBE">
        <w:rPr>
          <w:rFonts w:ascii="Arial" w:hAnsi="Arial" w:cs="Arial"/>
          <w:b/>
          <w:bCs/>
          <w:sz w:val="24"/>
          <w:szCs w:val="24"/>
        </w:rPr>
        <w:t>–</w:t>
      </w:r>
      <w:r>
        <w:br/>
      </w:r>
      <w:r w:rsidR="584EB837" w:rsidRPr="3D04C08D">
        <w:rPr>
          <w:rFonts w:ascii="Arial" w:hAnsi="Arial" w:cs="Arial"/>
          <w:b/>
          <w:bCs/>
          <w:sz w:val="24"/>
          <w:szCs w:val="24"/>
        </w:rPr>
        <w:t>e</w:t>
      </w:r>
      <w:r w:rsidR="006C6457" w:rsidRPr="3D04C08D">
        <w:rPr>
          <w:rFonts w:ascii="Arial" w:hAnsi="Arial" w:cs="Arial"/>
          <w:b/>
          <w:bCs/>
          <w:sz w:val="24"/>
          <w:szCs w:val="24"/>
        </w:rPr>
        <w:t>in</w:t>
      </w:r>
      <w:r w:rsidR="00A74288" w:rsidRPr="3D04C08D">
        <w:rPr>
          <w:rFonts w:ascii="Arial" w:hAnsi="Arial" w:cs="Arial"/>
          <w:b/>
          <w:bCs/>
          <w:sz w:val="24"/>
          <w:szCs w:val="24"/>
        </w:rPr>
        <w:t>e</w:t>
      </w:r>
      <w:r w:rsidR="006C6457" w:rsidRPr="3D04C08D">
        <w:rPr>
          <w:rFonts w:ascii="Arial" w:hAnsi="Arial" w:cs="Arial"/>
          <w:b/>
          <w:bCs/>
          <w:sz w:val="24"/>
          <w:szCs w:val="24"/>
        </w:rPr>
        <w:t xml:space="preserve"> Erfolgsgeschichte in Pastenform</w:t>
      </w:r>
    </w:p>
    <w:p w14:paraId="21E443CD" w14:textId="0CCCD3D9" w:rsidR="004A099E" w:rsidRPr="00930195" w:rsidRDefault="004A099E" w:rsidP="009E78D1">
      <w:pPr>
        <w:spacing w:line="276" w:lineRule="auto"/>
        <w:jc w:val="both"/>
        <w:rPr>
          <w:rFonts w:ascii="Arial" w:hAnsi="Arial" w:cs="Arial"/>
          <w:b/>
          <w:bCs/>
        </w:rPr>
      </w:pPr>
      <w:r w:rsidRPr="3D04C08D">
        <w:rPr>
          <w:rFonts w:ascii="Arial" w:hAnsi="Arial" w:cs="Arial"/>
          <w:b/>
          <w:bCs/>
        </w:rPr>
        <w:t>Dentaurum zählt zu den wenigen Unternehmen weltweit mit besonderer Expertise in der Entwicklung und Herstellung von Dentalkeramik. Mit über 30 Jahren Erfahrung bei Vitrokeramikpulvern und -pasten hat das Unternehmen wegweisende Technologien entwickelt – und forscht kontinuierlich an neuen Materialien.</w:t>
      </w:r>
      <w:r w:rsidR="006C6457" w:rsidRPr="3D04C08D">
        <w:rPr>
          <w:rFonts w:ascii="Arial" w:hAnsi="Arial" w:cs="Arial"/>
          <w:b/>
          <w:bCs/>
        </w:rPr>
        <w:t xml:space="preserve"> Die ceraMotion</w:t>
      </w:r>
      <w:r w:rsidR="006C6457" w:rsidRPr="3D04C08D">
        <w:rPr>
          <w:rFonts w:ascii="Arial" w:hAnsi="Arial" w:cs="Arial"/>
          <w:b/>
          <w:bCs/>
          <w:vertAlign w:val="superscript"/>
        </w:rPr>
        <w:t>®</w:t>
      </w:r>
      <w:r w:rsidR="006C6457" w:rsidRPr="3D04C08D">
        <w:rPr>
          <w:rFonts w:ascii="Arial" w:hAnsi="Arial" w:cs="Arial"/>
          <w:b/>
          <w:bCs/>
        </w:rPr>
        <w:t xml:space="preserve"> One Touch Verblendkeramik in Pastenform gehören zu den jüngsten Entwicklungen. In Dentaurums 140-jährigem Jubiläumsjahr 2026 feiert die</w:t>
      </w:r>
      <w:r w:rsidR="00A74288" w:rsidRPr="3D04C08D">
        <w:rPr>
          <w:rFonts w:ascii="Arial" w:hAnsi="Arial" w:cs="Arial"/>
          <w:b/>
          <w:bCs/>
        </w:rPr>
        <w:t xml:space="preserve"> Produktlinie 10</w:t>
      </w:r>
      <w:r w:rsidR="006C6457" w:rsidRPr="3D04C08D">
        <w:rPr>
          <w:rFonts w:ascii="Arial" w:hAnsi="Arial" w:cs="Arial"/>
          <w:b/>
          <w:bCs/>
        </w:rPr>
        <w:t>-jährigen Geburtstag!</w:t>
      </w:r>
    </w:p>
    <w:p w14:paraId="1061F529" w14:textId="188E8933" w:rsidR="004A099E" w:rsidRPr="00930195" w:rsidRDefault="004A099E" w:rsidP="009E78D1">
      <w:pPr>
        <w:spacing w:line="276" w:lineRule="auto"/>
        <w:jc w:val="both"/>
        <w:rPr>
          <w:rFonts w:ascii="Arial" w:hAnsi="Arial" w:cs="Arial"/>
        </w:rPr>
      </w:pPr>
      <w:r w:rsidRPr="00930195">
        <w:rPr>
          <w:rFonts w:ascii="Arial" w:hAnsi="Arial" w:cs="Arial"/>
        </w:rPr>
        <w:t>Dentaurum war 2016 weltweit das erste Unternehmen, das Verblendkeramik in Pastenform entwickelte – ceraMotion</w:t>
      </w:r>
      <w:r w:rsidRPr="00930195">
        <w:rPr>
          <w:rFonts w:ascii="Arial" w:hAnsi="Arial" w:cs="Arial"/>
          <w:vertAlign w:val="superscript"/>
        </w:rPr>
        <w:t>®</w:t>
      </w:r>
      <w:r w:rsidRPr="00930195">
        <w:rPr>
          <w:rFonts w:ascii="Arial" w:hAnsi="Arial" w:cs="Arial"/>
        </w:rPr>
        <w:t xml:space="preserve"> One Touch 2D- und 3D-Keramikpasten zur ästhetischen Finalisierung monolithischer Restaurationen aus Lithiumdisilikat und Zirkonoxid. Die Erweiterungssets ceraMotion</w:t>
      </w:r>
      <w:r w:rsidRPr="00930195">
        <w:rPr>
          <w:rFonts w:ascii="Arial" w:hAnsi="Arial" w:cs="Arial"/>
          <w:vertAlign w:val="superscript"/>
        </w:rPr>
        <w:t>®</w:t>
      </w:r>
      <w:r w:rsidRPr="00930195">
        <w:rPr>
          <w:rFonts w:ascii="Arial" w:hAnsi="Arial" w:cs="Arial"/>
        </w:rPr>
        <w:t xml:space="preserve"> One Touch </w:t>
      </w:r>
      <w:proofErr w:type="spellStart"/>
      <w:r w:rsidRPr="00930195">
        <w:rPr>
          <w:rFonts w:ascii="Arial" w:hAnsi="Arial" w:cs="Arial"/>
        </w:rPr>
        <w:t>No</w:t>
      </w:r>
      <w:proofErr w:type="spellEnd"/>
      <w:r w:rsidRPr="00930195">
        <w:rPr>
          <w:rFonts w:ascii="Arial" w:hAnsi="Arial" w:cs="Arial"/>
        </w:rPr>
        <w:t xml:space="preserve"> Limits und Pink runden das Pastenportfolio ab.</w:t>
      </w:r>
    </w:p>
    <w:p w14:paraId="4FCA67D2" w14:textId="3E83CE0C" w:rsidR="004A099E" w:rsidRDefault="004A099E" w:rsidP="009E78D1">
      <w:pPr>
        <w:spacing w:line="276" w:lineRule="auto"/>
        <w:jc w:val="both"/>
        <w:rPr>
          <w:rFonts w:ascii="Arial" w:eastAsia="Arial" w:hAnsi="Arial" w:cs="Arial"/>
        </w:rPr>
      </w:pPr>
      <w:r w:rsidRPr="3D04C08D">
        <w:rPr>
          <w:rFonts w:ascii="Arial" w:hAnsi="Arial" w:cs="Arial"/>
        </w:rPr>
        <w:t>Die Produkte bestechen vor allem durch einfaches und schnelles Handling. Die speziell zusammengestellten Sets eignen sich zur einfachen Finalisierung von ästhetischen vollanatomischen Restaurationen. Dank der farblich abgestimmten Pasten mit 3D-Effekt erreicht man maximale Ästhetik. Kleine Formkorrekturen und Anbringen von Kontaktpunkten sind möglich.</w:t>
      </w:r>
      <w:r w:rsidR="4B931A00" w:rsidRPr="3D04C08D">
        <w:rPr>
          <w:rFonts w:ascii="Arial" w:eastAsia="Arial" w:hAnsi="Arial" w:cs="Arial"/>
        </w:rPr>
        <w:t xml:space="preserve"> </w:t>
      </w:r>
      <w:r w:rsidR="4B931A00" w:rsidRPr="00575B1C">
        <w:rPr>
          <w:rFonts w:ascii="Arial" w:eastAsia="Arial" w:hAnsi="Arial" w:cs="Arial"/>
        </w:rPr>
        <w:t>Alle ceraMotion</w:t>
      </w:r>
      <w:r w:rsidR="4B931A00" w:rsidRPr="00575B1C">
        <w:rPr>
          <w:rFonts w:ascii="Arial" w:eastAsia="Arial" w:hAnsi="Arial" w:cs="Arial"/>
          <w:vertAlign w:val="superscript"/>
        </w:rPr>
        <w:t>®</w:t>
      </w:r>
      <w:r w:rsidR="4B931A00" w:rsidRPr="00575B1C">
        <w:rPr>
          <w:rFonts w:ascii="Arial" w:eastAsia="Arial" w:hAnsi="Arial" w:cs="Arial"/>
        </w:rPr>
        <w:t xml:space="preserve"> Produkte </w:t>
      </w:r>
      <w:r w:rsidR="009E78D1" w:rsidRPr="00575B1C">
        <w:rPr>
          <w:rFonts w:ascii="Arial" w:eastAsia="Arial" w:hAnsi="Arial" w:cs="Arial"/>
        </w:rPr>
        <w:t>sind</w:t>
      </w:r>
      <w:r w:rsidR="4B931A00" w:rsidRPr="00575B1C">
        <w:rPr>
          <w:rFonts w:ascii="Arial" w:eastAsia="Arial" w:hAnsi="Arial" w:cs="Arial"/>
        </w:rPr>
        <w:t xml:space="preserve"> perfekt aufeinander abgestimmt, angefange</w:t>
      </w:r>
      <w:r w:rsidR="1D6D70AE" w:rsidRPr="00575B1C">
        <w:rPr>
          <w:rFonts w:ascii="Arial" w:eastAsia="Arial" w:hAnsi="Arial" w:cs="Arial"/>
        </w:rPr>
        <w:t xml:space="preserve">n </w:t>
      </w:r>
      <w:r w:rsidR="009E78D1" w:rsidRPr="00575B1C">
        <w:rPr>
          <w:rFonts w:ascii="Arial" w:eastAsia="Arial" w:hAnsi="Arial" w:cs="Arial"/>
        </w:rPr>
        <w:t>von</w:t>
      </w:r>
      <w:r w:rsidR="1D6D70AE" w:rsidRPr="00575B1C">
        <w:rPr>
          <w:rFonts w:ascii="Arial" w:eastAsia="Arial" w:hAnsi="Arial" w:cs="Arial"/>
        </w:rPr>
        <w:t xml:space="preserve"> </w:t>
      </w:r>
      <w:r w:rsidR="009E78D1" w:rsidRPr="00575B1C">
        <w:rPr>
          <w:rFonts w:ascii="Arial" w:eastAsia="Arial" w:hAnsi="Arial" w:cs="Arial"/>
        </w:rPr>
        <w:t xml:space="preserve">der </w:t>
      </w:r>
      <w:r w:rsidR="1D6D70AE" w:rsidRPr="00575B1C">
        <w:rPr>
          <w:rFonts w:ascii="Arial" w:eastAsia="Arial" w:hAnsi="Arial" w:cs="Arial"/>
        </w:rPr>
        <w:t>ceraMotion</w:t>
      </w:r>
      <w:r w:rsidR="009E78D1" w:rsidRPr="00575B1C">
        <w:rPr>
          <w:rFonts w:ascii="Arial" w:eastAsia="Arial" w:hAnsi="Arial" w:cs="Arial"/>
          <w:vertAlign w:val="superscript"/>
        </w:rPr>
        <w:t>®</w:t>
      </w:r>
      <w:r w:rsidR="1D6D70AE" w:rsidRPr="00575B1C">
        <w:rPr>
          <w:rFonts w:ascii="Arial" w:eastAsia="Arial" w:hAnsi="Arial" w:cs="Arial"/>
        </w:rPr>
        <w:t xml:space="preserve"> CADback Software über die ceraMotion</w:t>
      </w:r>
      <w:r w:rsidR="009E78D1" w:rsidRPr="00575B1C">
        <w:rPr>
          <w:rFonts w:ascii="Arial" w:eastAsia="Arial" w:hAnsi="Arial" w:cs="Arial"/>
          <w:vertAlign w:val="superscript"/>
        </w:rPr>
        <w:t>®</w:t>
      </w:r>
      <w:r w:rsidR="1D6D70AE" w:rsidRPr="00575B1C">
        <w:rPr>
          <w:rFonts w:ascii="Arial" w:eastAsia="Arial" w:hAnsi="Arial" w:cs="Arial"/>
        </w:rPr>
        <w:t xml:space="preserve"> Z</w:t>
      </w:r>
      <w:r w:rsidR="009E78D1" w:rsidRPr="00575B1C">
        <w:rPr>
          <w:rFonts w:ascii="Arial" w:eastAsia="Arial" w:hAnsi="Arial" w:cs="Arial"/>
        </w:rPr>
        <w:t xml:space="preserve"> </w:t>
      </w:r>
      <w:r w:rsidR="00074718">
        <w:rPr>
          <w:rFonts w:ascii="Arial" w:eastAsia="Arial" w:hAnsi="Arial" w:cs="Arial"/>
        </w:rPr>
        <w:t>B</w:t>
      </w:r>
      <w:r w:rsidR="1D6D70AE" w:rsidRPr="00575B1C">
        <w:rPr>
          <w:rFonts w:ascii="Arial" w:eastAsia="Arial" w:hAnsi="Arial" w:cs="Arial"/>
        </w:rPr>
        <w:t>lanks</w:t>
      </w:r>
      <w:r w:rsidR="009E78D1" w:rsidRPr="00575B1C">
        <w:rPr>
          <w:rFonts w:ascii="Arial" w:eastAsia="Arial" w:hAnsi="Arial" w:cs="Arial"/>
        </w:rPr>
        <w:t>,</w:t>
      </w:r>
      <w:r w:rsidR="1D6D70AE" w:rsidRPr="00575B1C">
        <w:rPr>
          <w:rFonts w:ascii="Arial" w:eastAsia="Arial" w:hAnsi="Arial" w:cs="Arial"/>
        </w:rPr>
        <w:t xml:space="preserve"> bis</w:t>
      </w:r>
      <w:r w:rsidR="009E78D1" w:rsidRPr="00575B1C">
        <w:rPr>
          <w:rFonts w:ascii="Arial" w:eastAsia="Arial" w:hAnsi="Arial" w:cs="Arial"/>
        </w:rPr>
        <w:t xml:space="preserve"> </w:t>
      </w:r>
      <w:r w:rsidR="1D6D70AE" w:rsidRPr="00575B1C">
        <w:rPr>
          <w:rFonts w:ascii="Arial" w:eastAsia="Arial" w:hAnsi="Arial" w:cs="Arial"/>
        </w:rPr>
        <w:t>hin zur Finalis</w:t>
      </w:r>
      <w:r w:rsidR="009E78D1" w:rsidRPr="00575B1C">
        <w:rPr>
          <w:rFonts w:ascii="Arial" w:eastAsia="Arial" w:hAnsi="Arial" w:cs="Arial"/>
        </w:rPr>
        <w:t>i</w:t>
      </w:r>
      <w:r w:rsidR="1D6D70AE" w:rsidRPr="00575B1C">
        <w:rPr>
          <w:rFonts w:ascii="Arial" w:eastAsia="Arial" w:hAnsi="Arial" w:cs="Arial"/>
        </w:rPr>
        <w:t>erung mit ceraMotion</w:t>
      </w:r>
      <w:r w:rsidR="009E78D1" w:rsidRPr="00575B1C">
        <w:rPr>
          <w:rFonts w:ascii="Arial" w:eastAsia="Arial" w:hAnsi="Arial" w:cs="Arial"/>
          <w:vertAlign w:val="superscript"/>
        </w:rPr>
        <w:t>®</w:t>
      </w:r>
      <w:r w:rsidR="1D6D70AE" w:rsidRPr="00575B1C">
        <w:rPr>
          <w:rFonts w:ascii="Arial" w:eastAsia="Arial" w:hAnsi="Arial" w:cs="Arial"/>
        </w:rPr>
        <w:t xml:space="preserve"> One</w:t>
      </w:r>
      <w:r w:rsidR="009E78D1" w:rsidRPr="00575B1C">
        <w:rPr>
          <w:rFonts w:ascii="Arial" w:eastAsia="Arial" w:hAnsi="Arial" w:cs="Arial"/>
        </w:rPr>
        <w:t xml:space="preserve"> </w:t>
      </w:r>
      <w:r w:rsidR="1D6D70AE" w:rsidRPr="00575B1C">
        <w:rPr>
          <w:rFonts w:ascii="Arial" w:eastAsia="Arial" w:hAnsi="Arial" w:cs="Arial"/>
        </w:rPr>
        <w:t>Touch und ceraMotion</w:t>
      </w:r>
      <w:r w:rsidR="009E78D1" w:rsidRPr="00575B1C">
        <w:rPr>
          <w:rFonts w:ascii="Arial" w:eastAsia="Arial" w:hAnsi="Arial" w:cs="Arial"/>
          <w:vertAlign w:val="superscript"/>
        </w:rPr>
        <w:t>®</w:t>
      </w:r>
      <w:r w:rsidR="1D6D70AE" w:rsidRPr="00575B1C">
        <w:rPr>
          <w:rFonts w:ascii="Arial" w:eastAsia="Arial" w:hAnsi="Arial" w:cs="Arial"/>
        </w:rPr>
        <w:t xml:space="preserve"> </w:t>
      </w:r>
      <w:proofErr w:type="spellStart"/>
      <w:r w:rsidR="1D6D70AE" w:rsidRPr="00575B1C">
        <w:rPr>
          <w:rFonts w:ascii="Arial" w:eastAsia="Arial" w:hAnsi="Arial" w:cs="Arial"/>
        </w:rPr>
        <w:t>Z</w:t>
      </w:r>
      <w:r w:rsidR="009E78D1" w:rsidRPr="00575B1C">
        <w:rPr>
          <w:rFonts w:ascii="Arial" w:eastAsia="Arial" w:hAnsi="Arial" w:cs="Arial"/>
        </w:rPr>
        <w:t>r</w:t>
      </w:r>
      <w:proofErr w:type="spellEnd"/>
      <w:r w:rsidR="1D6D70AE" w:rsidRPr="00575B1C">
        <w:rPr>
          <w:rFonts w:ascii="Arial" w:eastAsia="Arial" w:hAnsi="Arial" w:cs="Arial"/>
        </w:rPr>
        <w:t>.</w:t>
      </w:r>
      <w:r w:rsidR="1372D2E8" w:rsidRPr="00575B1C">
        <w:rPr>
          <w:rFonts w:ascii="Arial" w:eastAsia="Arial" w:hAnsi="Arial" w:cs="Arial"/>
        </w:rPr>
        <w:t xml:space="preserve"> Dadurch </w:t>
      </w:r>
      <w:r w:rsidR="73FC05C4" w:rsidRPr="00575B1C">
        <w:rPr>
          <w:rFonts w:ascii="Arial" w:eastAsia="Arial" w:hAnsi="Arial" w:cs="Arial"/>
        </w:rPr>
        <w:t xml:space="preserve">entsteht </w:t>
      </w:r>
      <w:r w:rsidR="4B931A00" w:rsidRPr="00575B1C">
        <w:rPr>
          <w:rFonts w:ascii="Arial" w:eastAsia="Arial" w:hAnsi="Arial" w:cs="Arial"/>
        </w:rPr>
        <w:t>ein Workflow von der ersten Designidee bis hin zur Finalisierung</w:t>
      </w:r>
      <w:r w:rsidR="408C0973" w:rsidRPr="00575B1C">
        <w:rPr>
          <w:rFonts w:ascii="Arial" w:eastAsia="Arial" w:hAnsi="Arial" w:cs="Arial"/>
        </w:rPr>
        <w:t>, der</w:t>
      </w:r>
      <w:r w:rsidR="4B931A00" w:rsidRPr="00575B1C">
        <w:rPr>
          <w:rFonts w:ascii="Arial" w:eastAsia="Arial" w:hAnsi="Arial" w:cs="Arial"/>
        </w:rPr>
        <w:t xml:space="preserve"> Effizienz</w:t>
      </w:r>
      <w:r w:rsidR="009E78D1" w:rsidRPr="00575B1C">
        <w:rPr>
          <w:rFonts w:ascii="Arial" w:eastAsia="Arial" w:hAnsi="Arial" w:cs="Arial"/>
        </w:rPr>
        <w:t>,</w:t>
      </w:r>
      <w:r w:rsidR="4B931A00" w:rsidRPr="00575B1C">
        <w:rPr>
          <w:rFonts w:ascii="Arial" w:eastAsia="Arial" w:hAnsi="Arial" w:cs="Arial"/>
        </w:rPr>
        <w:t xml:space="preserve"> Flexibilität </w:t>
      </w:r>
      <w:r w:rsidR="009E78D1" w:rsidRPr="00575B1C">
        <w:rPr>
          <w:rFonts w:ascii="Arial" w:eastAsia="Arial" w:hAnsi="Arial" w:cs="Arial"/>
        </w:rPr>
        <w:t xml:space="preserve">und hochästhetische Ergebnisse </w:t>
      </w:r>
      <w:r w:rsidR="00575B1C">
        <w:rPr>
          <w:rFonts w:ascii="Arial" w:eastAsia="Arial" w:hAnsi="Arial" w:cs="Arial"/>
        </w:rPr>
        <w:t>ermöglicht.</w:t>
      </w:r>
    </w:p>
    <w:p w14:paraId="3EA7D932" w14:textId="0D97A308" w:rsidR="004A099E" w:rsidRPr="009E78D1" w:rsidRDefault="00A1485F" w:rsidP="009E78D1">
      <w:pPr>
        <w:spacing w:line="276" w:lineRule="auto"/>
        <w:jc w:val="both"/>
        <w:rPr>
          <w:rFonts w:ascii="Arial" w:hAnsi="Arial" w:cs="Arial"/>
          <w:b/>
          <w:bCs/>
        </w:rPr>
      </w:pPr>
      <w:r w:rsidRPr="00D32918">
        <w:rPr>
          <w:rFonts w:ascii="Arial" w:hAnsi="Arial" w:cs="Arial"/>
          <w:b/>
          <w:bCs/>
        </w:rPr>
        <w:t>Videoreihe mit Christian Ferrari</w:t>
      </w:r>
      <w:r w:rsidR="009E78D1">
        <w:rPr>
          <w:rFonts w:ascii="Arial" w:hAnsi="Arial" w:cs="Arial"/>
          <w:b/>
          <w:bCs/>
        </w:rPr>
        <w:tab/>
      </w:r>
      <w:r w:rsidRPr="00D32918">
        <w:rPr>
          <w:rFonts w:ascii="Arial" w:hAnsi="Arial" w:cs="Arial"/>
          <w:b/>
          <w:bCs/>
        </w:rPr>
        <w:t xml:space="preserve"> </w:t>
      </w:r>
      <w:r w:rsidR="009E78D1">
        <w:rPr>
          <w:rFonts w:ascii="Arial" w:hAnsi="Arial" w:cs="Arial"/>
          <w:b/>
          <w:bCs/>
        </w:rPr>
        <w:br/>
      </w:r>
      <w:r w:rsidR="004A099E" w:rsidRPr="00930195">
        <w:rPr>
          <w:rFonts w:ascii="Arial" w:hAnsi="Arial" w:cs="Arial"/>
        </w:rPr>
        <w:t>In diesem Jahr feiert ceraMotion</w:t>
      </w:r>
      <w:r w:rsidR="004A099E" w:rsidRPr="00930195">
        <w:rPr>
          <w:rFonts w:ascii="Arial" w:hAnsi="Arial" w:cs="Arial"/>
          <w:vertAlign w:val="superscript"/>
        </w:rPr>
        <w:t>®</w:t>
      </w:r>
      <w:r w:rsidR="004A099E" w:rsidRPr="00930195">
        <w:rPr>
          <w:rFonts w:ascii="Arial" w:hAnsi="Arial" w:cs="Arial"/>
        </w:rPr>
        <w:t xml:space="preserve"> One Touch nun sein 10-jähriges Jubiläum. Im Rahmen des Jubiläums sind einige Highlights geplant. Es wird eine tolle </w:t>
      </w:r>
      <w:r w:rsidR="00986DA3" w:rsidRPr="00930195">
        <w:rPr>
          <w:rFonts w:ascii="Arial" w:hAnsi="Arial" w:cs="Arial"/>
        </w:rPr>
        <w:t>Video-Reihe</w:t>
      </w:r>
      <w:r w:rsidR="004A099E" w:rsidRPr="00930195">
        <w:rPr>
          <w:rFonts w:ascii="Arial" w:hAnsi="Arial" w:cs="Arial"/>
        </w:rPr>
        <w:t xml:space="preserve"> rund um die ceraMotion</w:t>
      </w:r>
      <w:r w:rsidR="00930195" w:rsidRPr="00930195">
        <w:rPr>
          <w:rFonts w:ascii="Arial" w:hAnsi="Arial" w:cs="Arial"/>
          <w:vertAlign w:val="superscript"/>
        </w:rPr>
        <w:t>®</w:t>
      </w:r>
      <w:r w:rsidR="004A099E" w:rsidRPr="00930195">
        <w:rPr>
          <w:rFonts w:ascii="Arial" w:hAnsi="Arial" w:cs="Arial"/>
        </w:rPr>
        <w:t xml:space="preserve"> One Touch Produkte und deren vielseitige Anwendungsmöglichkeiten geben. In dieser Video-Reihe zeigt Christian Ferrari</w:t>
      </w:r>
      <w:r w:rsidR="000335CE">
        <w:rPr>
          <w:rFonts w:ascii="Arial" w:hAnsi="Arial" w:cs="Arial"/>
        </w:rPr>
        <w:t>, T.A.P.D.,</w:t>
      </w:r>
      <w:r w:rsidR="004A099E" w:rsidRPr="00930195">
        <w:rPr>
          <w:rFonts w:ascii="Arial" w:hAnsi="Arial" w:cs="Arial"/>
        </w:rPr>
        <w:t xml:space="preserve"> von Ferrari Art </w:t>
      </w:r>
      <w:proofErr w:type="spellStart"/>
      <w:r w:rsidR="004A099E" w:rsidRPr="00930195">
        <w:rPr>
          <w:rFonts w:ascii="Arial" w:hAnsi="Arial" w:cs="Arial"/>
        </w:rPr>
        <w:t>Dentaire</w:t>
      </w:r>
      <w:proofErr w:type="spellEnd"/>
      <w:r w:rsidR="004A099E" w:rsidRPr="00930195">
        <w:rPr>
          <w:rFonts w:ascii="Arial" w:hAnsi="Arial" w:cs="Arial"/>
        </w:rPr>
        <w:t xml:space="preserve"> </w:t>
      </w:r>
      <w:r w:rsidR="006C6457">
        <w:rPr>
          <w:rFonts w:ascii="Arial" w:hAnsi="Arial" w:cs="Arial"/>
        </w:rPr>
        <w:t>(</w:t>
      </w:r>
      <w:r w:rsidR="004A099E" w:rsidRPr="00930195">
        <w:rPr>
          <w:rFonts w:ascii="Arial" w:hAnsi="Arial" w:cs="Arial"/>
        </w:rPr>
        <w:t>Kanada</w:t>
      </w:r>
      <w:r w:rsidR="006C6457">
        <w:rPr>
          <w:rFonts w:ascii="Arial" w:hAnsi="Arial" w:cs="Arial"/>
        </w:rPr>
        <w:t>),</w:t>
      </w:r>
      <w:r w:rsidR="004A099E" w:rsidRPr="00930195">
        <w:rPr>
          <w:rFonts w:ascii="Arial" w:hAnsi="Arial" w:cs="Arial"/>
        </w:rPr>
        <w:t xml:space="preserve"> wie er ceraMotion</w:t>
      </w:r>
      <w:r w:rsidR="004A099E" w:rsidRPr="00930195">
        <w:rPr>
          <w:rFonts w:ascii="Arial" w:hAnsi="Arial" w:cs="Arial"/>
          <w:vertAlign w:val="superscript"/>
        </w:rPr>
        <w:t>®</w:t>
      </w:r>
      <w:r w:rsidR="004A099E" w:rsidRPr="00930195">
        <w:rPr>
          <w:rFonts w:ascii="Arial" w:hAnsi="Arial" w:cs="Arial"/>
        </w:rPr>
        <w:t> One Touch für verschiedene Fälle aus seinem Labor anwendet. Vom Glasieren und der Farbkorrektur auf einer Einzelkrone über ein Mikro-Cutback bis hin zur mehrgliedrigen Brücke ist alles dabei. Zu jedem Video gibt es außerdem ein Begleit-PDF mit den einzelnen Schritten, die Herr Ferrari angewendet hat.</w:t>
      </w:r>
    </w:p>
    <w:p w14:paraId="710F6ED2" w14:textId="3B8A8784" w:rsidR="00B94C40" w:rsidRPr="009E78D1" w:rsidRDefault="001E2F50" w:rsidP="009E78D1">
      <w:pPr>
        <w:spacing w:line="276" w:lineRule="auto"/>
        <w:jc w:val="both"/>
        <w:rPr>
          <w:rFonts w:ascii="Arial" w:hAnsi="Arial" w:cs="Arial"/>
          <w:b/>
          <w:bCs/>
        </w:rPr>
      </w:pPr>
      <w:r w:rsidRPr="000F0144">
        <w:rPr>
          <w:rFonts w:ascii="Arial" w:hAnsi="Arial" w:cs="Arial"/>
          <w:b/>
          <w:bCs/>
        </w:rPr>
        <w:t>Workshop mit ZTM Julia Krebs</w:t>
      </w:r>
      <w:r w:rsidR="009E78D1">
        <w:rPr>
          <w:rFonts w:ascii="Arial" w:hAnsi="Arial" w:cs="Arial"/>
          <w:b/>
          <w:bCs/>
        </w:rPr>
        <w:tab/>
      </w:r>
      <w:r w:rsidR="009E78D1">
        <w:rPr>
          <w:rFonts w:ascii="Arial" w:hAnsi="Arial" w:cs="Arial"/>
          <w:b/>
          <w:bCs/>
        </w:rPr>
        <w:br/>
      </w:r>
      <w:r w:rsidR="004A099E" w:rsidRPr="00930195">
        <w:rPr>
          <w:rFonts w:ascii="Arial" w:hAnsi="Arial" w:cs="Arial"/>
        </w:rPr>
        <w:t>Des</w:t>
      </w:r>
      <w:r w:rsidR="009E78D1">
        <w:rPr>
          <w:rFonts w:ascii="Arial" w:hAnsi="Arial" w:cs="Arial"/>
        </w:rPr>
        <w:t>w</w:t>
      </w:r>
      <w:r w:rsidR="004A099E" w:rsidRPr="00930195">
        <w:rPr>
          <w:rFonts w:ascii="Arial" w:hAnsi="Arial" w:cs="Arial"/>
        </w:rPr>
        <w:t xml:space="preserve">eiteren wird es im </w:t>
      </w:r>
      <w:r w:rsidR="00986DA3" w:rsidRPr="00930195">
        <w:rPr>
          <w:rFonts w:ascii="Arial" w:hAnsi="Arial" w:cs="Arial"/>
        </w:rPr>
        <w:t xml:space="preserve">Oktober </w:t>
      </w:r>
      <w:r w:rsidR="006C6457">
        <w:rPr>
          <w:rFonts w:ascii="Arial" w:hAnsi="Arial" w:cs="Arial"/>
        </w:rPr>
        <w:t xml:space="preserve">2026 </w:t>
      </w:r>
      <w:r w:rsidR="00986DA3" w:rsidRPr="00930195">
        <w:rPr>
          <w:rFonts w:ascii="Arial" w:hAnsi="Arial" w:cs="Arial"/>
        </w:rPr>
        <w:t>ein</w:t>
      </w:r>
      <w:r w:rsidR="00B94C40" w:rsidRPr="00930195">
        <w:rPr>
          <w:rFonts w:ascii="Arial" w:hAnsi="Arial" w:cs="Arial"/>
        </w:rPr>
        <w:t xml:space="preserve">en Jubiläums-Workshop im </w:t>
      </w:r>
      <w:r w:rsidR="006C6457">
        <w:rPr>
          <w:rFonts w:ascii="Arial" w:hAnsi="Arial" w:cs="Arial"/>
        </w:rPr>
        <w:t>h</w:t>
      </w:r>
      <w:r w:rsidR="00B94C40" w:rsidRPr="00930195">
        <w:rPr>
          <w:rFonts w:ascii="Arial" w:hAnsi="Arial" w:cs="Arial"/>
        </w:rPr>
        <w:t xml:space="preserve">auseigenen </w:t>
      </w:r>
      <w:r w:rsidR="006C6457">
        <w:rPr>
          <w:rFonts w:ascii="Arial" w:hAnsi="Arial" w:cs="Arial"/>
        </w:rPr>
        <w:t>Fortbildungs</w:t>
      </w:r>
      <w:r w:rsidR="00B94C40" w:rsidRPr="00930195">
        <w:rPr>
          <w:rFonts w:ascii="Arial" w:hAnsi="Arial" w:cs="Arial"/>
        </w:rPr>
        <w:t>zentrum bei Dentaurum in Ispringen geben. Zahntechnikermeisterin Julia Krebs wird durch den Workshop führen</w:t>
      </w:r>
      <w:r w:rsidR="006C6457">
        <w:rPr>
          <w:rFonts w:ascii="Arial" w:hAnsi="Arial" w:cs="Arial"/>
        </w:rPr>
        <w:t>,</w:t>
      </w:r>
      <w:r w:rsidR="00B94C40" w:rsidRPr="00930195">
        <w:rPr>
          <w:rFonts w:ascii="Arial" w:hAnsi="Arial" w:cs="Arial"/>
        </w:rPr>
        <w:t xml:space="preserve"> in dem </w:t>
      </w:r>
      <w:r w:rsidR="006C6457">
        <w:rPr>
          <w:rFonts w:ascii="Arial" w:hAnsi="Arial" w:cs="Arial"/>
        </w:rPr>
        <w:t xml:space="preserve">es </w:t>
      </w:r>
      <w:r w:rsidR="00B94C40" w:rsidRPr="00930195">
        <w:rPr>
          <w:rFonts w:ascii="Arial" w:hAnsi="Arial" w:cs="Arial"/>
        </w:rPr>
        <w:t xml:space="preserve">um das spannende Thema „Keramik trifft Digital“ geht. Die Themen Cutback und Micro-Layering sind in aller Munde. Um diese Techniken noch effizienter zu machen, werden sie mittlerweile oft mit digitaler Bearbeitung verbunden. Die Möglichkeiten </w:t>
      </w:r>
      <w:r w:rsidR="006C6457">
        <w:rPr>
          <w:rFonts w:ascii="Arial" w:hAnsi="Arial" w:cs="Arial"/>
        </w:rPr>
        <w:t xml:space="preserve">hierbei </w:t>
      </w:r>
      <w:r w:rsidR="00B94C40" w:rsidRPr="00930195">
        <w:rPr>
          <w:rFonts w:ascii="Arial" w:hAnsi="Arial" w:cs="Arial"/>
        </w:rPr>
        <w:t>sind grenzenlos und in diesem Workshop lernen die Teilnehmer einige davon kennen.</w:t>
      </w:r>
    </w:p>
    <w:p w14:paraId="68B7E53F" w14:textId="1044567B" w:rsidR="00F52F7A" w:rsidRDefault="00B94C40" w:rsidP="009E78D1">
      <w:pPr>
        <w:spacing w:line="276" w:lineRule="auto"/>
        <w:jc w:val="both"/>
        <w:rPr>
          <w:rFonts w:ascii="Arial" w:hAnsi="Arial" w:cs="Arial"/>
        </w:rPr>
      </w:pPr>
      <w:r w:rsidRPr="00930195">
        <w:rPr>
          <w:rFonts w:ascii="Arial" w:hAnsi="Arial" w:cs="Arial"/>
        </w:rPr>
        <w:t xml:space="preserve">Alle Informationen und Highlights rund um das Jubiläum </w:t>
      </w:r>
      <w:r w:rsidR="003C3A08" w:rsidRPr="00930195">
        <w:rPr>
          <w:rFonts w:ascii="Arial" w:hAnsi="Arial" w:cs="Arial"/>
        </w:rPr>
        <w:t xml:space="preserve">gibt </w:t>
      </w:r>
      <w:r w:rsidRPr="00930195">
        <w:rPr>
          <w:rFonts w:ascii="Arial" w:hAnsi="Arial" w:cs="Arial"/>
        </w:rPr>
        <w:t xml:space="preserve">es auf einer </w:t>
      </w:r>
      <w:r w:rsidR="003C3A08" w:rsidRPr="00930195">
        <w:rPr>
          <w:rFonts w:ascii="Arial" w:hAnsi="Arial" w:cs="Arial"/>
        </w:rPr>
        <w:t>designierten Webseite unter</w:t>
      </w:r>
      <w:r w:rsidR="00E914FD">
        <w:rPr>
          <w:rFonts w:ascii="Arial" w:hAnsi="Arial" w:cs="Arial"/>
        </w:rPr>
        <w:t xml:space="preserve"> </w:t>
      </w:r>
      <w:hyperlink r:id="rId11" w:history="1">
        <w:r w:rsidR="00BA4B47" w:rsidRPr="009E78D1">
          <w:rPr>
            <w:rStyle w:val="Hyperlink"/>
            <w:rFonts w:ascii="Arial" w:hAnsi="Arial" w:cs="Arial"/>
          </w:rPr>
          <w:t>https://www.dentaurum.de/10-jahre-one-touch</w:t>
        </w:r>
      </w:hyperlink>
      <w:r w:rsidR="00E914FD">
        <w:rPr>
          <w:rFonts w:ascii="Arial" w:hAnsi="Arial" w:cs="Arial"/>
        </w:rPr>
        <w:t>.</w:t>
      </w:r>
    </w:p>
    <w:p w14:paraId="18EFED12" w14:textId="77777777" w:rsidR="009E78D1" w:rsidRDefault="009E78D1" w:rsidP="00930195">
      <w:pPr>
        <w:spacing w:line="288" w:lineRule="auto"/>
        <w:jc w:val="both"/>
        <w:rPr>
          <w:rFonts w:ascii="Arial" w:hAnsi="Arial" w:cs="Arial"/>
          <w:b/>
        </w:rPr>
      </w:pPr>
    </w:p>
    <w:p w14:paraId="28EBE55E" w14:textId="54B75976" w:rsidR="00930195" w:rsidRPr="00930195" w:rsidRDefault="00930195" w:rsidP="00930195">
      <w:pPr>
        <w:spacing w:line="288" w:lineRule="auto"/>
        <w:jc w:val="both"/>
        <w:rPr>
          <w:rFonts w:ascii="Arial" w:hAnsi="Arial" w:cs="Arial"/>
          <w:b/>
        </w:rPr>
      </w:pPr>
      <w:r w:rsidRPr="00151A54">
        <w:rPr>
          <w:rFonts w:ascii="Arial" w:hAnsi="Arial" w:cs="Arial"/>
          <w:b/>
        </w:rPr>
        <w:lastRenderedPageBreak/>
        <w:t>Weitere Informationen:</w:t>
      </w:r>
      <w:r>
        <w:rPr>
          <w:rFonts w:ascii="Arial" w:hAnsi="Arial" w:cs="Arial"/>
          <w:b/>
        </w:rPr>
        <w:tab/>
      </w:r>
      <w:r w:rsidRPr="00151A54">
        <w:rPr>
          <w:rFonts w:ascii="Arial" w:hAnsi="Arial" w:cs="Arial"/>
          <w:b/>
        </w:rPr>
        <w:t xml:space="preserve"> </w:t>
      </w:r>
      <w:r>
        <w:rPr>
          <w:rFonts w:ascii="Arial" w:hAnsi="Arial" w:cs="Arial"/>
          <w:b/>
        </w:rPr>
        <w:br/>
      </w:r>
      <w:r w:rsidR="009648B9">
        <w:rPr>
          <w:rFonts w:ascii="Arial" w:hAnsi="Arial" w:cs="Arial"/>
        </w:rPr>
        <w:t>Dentaurum</w:t>
      </w:r>
      <w:r w:rsidR="009648B9" w:rsidRPr="00930195">
        <w:rPr>
          <w:rFonts w:ascii="Arial" w:hAnsi="Arial" w:cs="Arial"/>
        </w:rPr>
        <w:t xml:space="preserve"> </w:t>
      </w:r>
      <w:r w:rsidRPr="00930195">
        <w:rPr>
          <w:rFonts w:ascii="Arial" w:hAnsi="Arial" w:cs="Arial"/>
        </w:rPr>
        <w:t>GmbH &amp; Co. KG</w:t>
      </w:r>
      <w:r w:rsidRPr="00930195">
        <w:rPr>
          <w:rFonts w:ascii="Arial" w:hAnsi="Arial" w:cs="Arial"/>
        </w:rPr>
        <w:tab/>
      </w:r>
      <w:r>
        <w:rPr>
          <w:rFonts w:ascii="Arial" w:hAnsi="Arial" w:cs="Arial"/>
          <w:b/>
        </w:rPr>
        <w:br/>
      </w:r>
      <w:r w:rsidRPr="000335CE">
        <w:rPr>
          <w:rFonts w:ascii="Arial" w:hAnsi="Arial" w:cs="Arial"/>
        </w:rPr>
        <w:t xml:space="preserve">Turnstr. </w:t>
      </w:r>
      <w:r>
        <w:rPr>
          <w:rFonts w:ascii="Arial" w:hAnsi="Arial" w:cs="Arial"/>
        </w:rPr>
        <w:t>31</w:t>
      </w:r>
      <w:r>
        <w:rPr>
          <w:rFonts w:ascii="Arial" w:hAnsi="Arial" w:cs="Arial"/>
        </w:rPr>
        <w:tab/>
      </w:r>
      <w:r>
        <w:rPr>
          <w:rFonts w:ascii="Arial" w:hAnsi="Arial" w:cs="Arial"/>
          <w:b/>
        </w:rPr>
        <w:br/>
      </w:r>
      <w:r>
        <w:rPr>
          <w:rFonts w:ascii="Arial" w:hAnsi="Arial" w:cs="Arial"/>
        </w:rPr>
        <w:t>75228 Ispringen</w:t>
      </w:r>
      <w:r>
        <w:rPr>
          <w:rFonts w:ascii="Arial" w:hAnsi="Arial" w:cs="Arial"/>
        </w:rPr>
        <w:tab/>
      </w:r>
      <w:r>
        <w:rPr>
          <w:rFonts w:ascii="Arial" w:hAnsi="Arial" w:cs="Arial"/>
          <w:b/>
        </w:rPr>
        <w:br/>
      </w:r>
      <w:r>
        <w:rPr>
          <w:rFonts w:ascii="Arial" w:hAnsi="Arial" w:cs="Arial"/>
        </w:rPr>
        <w:t>Tel.</w:t>
      </w:r>
      <w:r>
        <w:rPr>
          <w:rFonts w:ascii="Arial" w:hAnsi="Arial" w:cs="Arial"/>
        </w:rPr>
        <w:tab/>
        <w:t>+49 7231 / 803-0</w:t>
      </w:r>
      <w:r>
        <w:rPr>
          <w:rFonts w:ascii="Arial" w:hAnsi="Arial" w:cs="Arial"/>
        </w:rPr>
        <w:tab/>
      </w:r>
      <w:r>
        <w:rPr>
          <w:rFonts w:ascii="Arial" w:hAnsi="Arial" w:cs="Arial"/>
          <w:b/>
        </w:rPr>
        <w:br/>
      </w:r>
      <w:r>
        <w:rPr>
          <w:rFonts w:ascii="Arial" w:hAnsi="Arial" w:cs="Arial"/>
        </w:rPr>
        <w:t>Fax:</w:t>
      </w:r>
      <w:r>
        <w:rPr>
          <w:rFonts w:ascii="Arial" w:hAnsi="Arial" w:cs="Arial"/>
        </w:rPr>
        <w:tab/>
        <w:t>+49 7231 / 803-295</w:t>
      </w:r>
      <w:r>
        <w:rPr>
          <w:rFonts w:ascii="Arial" w:hAnsi="Arial" w:cs="Arial"/>
        </w:rPr>
        <w:tab/>
      </w:r>
      <w:r>
        <w:rPr>
          <w:rFonts w:ascii="Arial" w:hAnsi="Arial" w:cs="Arial"/>
          <w:b/>
        </w:rPr>
        <w:br/>
      </w:r>
      <w:r>
        <w:rPr>
          <w:rFonts w:ascii="Arial" w:hAnsi="Arial" w:cs="Arial"/>
        </w:rPr>
        <w:t>E-Mail:</w:t>
      </w:r>
      <w:r>
        <w:rPr>
          <w:rFonts w:ascii="Arial" w:hAnsi="Arial" w:cs="Arial"/>
        </w:rPr>
        <w:tab/>
      </w:r>
      <w:hyperlink r:id="rId12" w:history="1">
        <w:r w:rsidRPr="00B727DC">
          <w:rPr>
            <w:rStyle w:val="Hyperlink"/>
            <w:rFonts w:ascii="Arial" w:hAnsi="Arial" w:cs="Arial"/>
          </w:rPr>
          <w:t>info@dentaurum.com</w:t>
        </w:r>
      </w:hyperlink>
      <w:r>
        <w:rPr>
          <w:rFonts w:ascii="Arial" w:hAnsi="Arial" w:cs="Arial"/>
        </w:rPr>
        <w:t xml:space="preserve"> </w:t>
      </w:r>
      <w:r>
        <w:rPr>
          <w:rFonts w:ascii="Arial" w:hAnsi="Arial" w:cs="Arial"/>
          <w:b/>
        </w:rPr>
        <w:br/>
      </w:r>
      <w:r w:rsidRPr="00372103">
        <w:rPr>
          <w:rFonts w:ascii="Arial" w:hAnsi="Arial" w:cs="Arial"/>
        </w:rPr>
        <w:t>Web:</w:t>
      </w:r>
      <w:r>
        <w:rPr>
          <w:rFonts w:ascii="Arial" w:hAnsi="Arial" w:cs="Arial"/>
        </w:rPr>
        <w:tab/>
      </w:r>
      <w:hyperlink r:id="rId13" w:history="1">
        <w:r w:rsidRPr="00866599">
          <w:rPr>
            <w:rStyle w:val="Hyperlink"/>
            <w:rFonts w:ascii="Arial" w:hAnsi="Arial" w:cs="Arial"/>
          </w:rPr>
          <w:t>www.dentaurum.com</w:t>
        </w:r>
      </w:hyperlink>
      <w:r>
        <w:rPr>
          <w:rFonts w:ascii="Arial" w:hAnsi="Arial" w:cs="Arial"/>
        </w:rPr>
        <w:t xml:space="preserve"> </w:t>
      </w:r>
    </w:p>
    <w:p w14:paraId="7CCB09E8" w14:textId="3A26B564" w:rsidR="00930195" w:rsidRPr="009E78D1" w:rsidRDefault="009E78D1" w:rsidP="00930195">
      <w:pPr>
        <w:spacing w:line="288" w:lineRule="auto"/>
        <w:jc w:val="both"/>
        <w:rPr>
          <w:rFonts w:ascii="Arial" w:hAnsi="Arial" w:cs="Arial"/>
          <w:sz w:val="20"/>
          <w:szCs w:val="20"/>
        </w:rPr>
      </w:pPr>
      <w:r w:rsidRPr="009E78D1">
        <w:rPr>
          <w:rFonts w:ascii="Arial" w:hAnsi="Arial" w:cs="Arial"/>
          <w:sz w:val="8"/>
          <w:szCs w:val="8"/>
        </w:rPr>
        <w:br/>
      </w:r>
      <w:r w:rsidR="00774700" w:rsidRPr="009E78D1">
        <w:rPr>
          <w:rFonts w:ascii="Arial" w:hAnsi="Arial" w:cs="Arial"/>
          <w:sz w:val="20"/>
          <w:szCs w:val="20"/>
        </w:rPr>
        <w:t>Mai</w:t>
      </w:r>
      <w:r w:rsidR="00930195" w:rsidRPr="009E78D1">
        <w:rPr>
          <w:rFonts w:ascii="Arial" w:hAnsi="Arial" w:cs="Arial"/>
          <w:sz w:val="20"/>
          <w:szCs w:val="20"/>
        </w:rPr>
        <w:t xml:space="preserve"> 2026</w:t>
      </w:r>
      <w:r w:rsidR="00930195" w:rsidRPr="009E78D1">
        <w:rPr>
          <w:rFonts w:ascii="Arial" w:hAnsi="Arial" w:cs="Arial"/>
          <w:sz w:val="20"/>
          <w:szCs w:val="20"/>
        </w:rPr>
        <w:tab/>
      </w:r>
      <w:r w:rsidR="00930195" w:rsidRPr="009E78D1">
        <w:rPr>
          <w:rFonts w:ascii="Arial" w:hAnsi="Arial" w:cs="Arial"/>
          <w:sz w:val="20"/>
          <w:szCs w:val="20"/>
        </w:rPr>
        <w:tab/>
      </w:r>
      <w:r w:rsidR="00930195" w:rsidRPr="009E78D1">
        <w:rPr>
          <w:rFonts w:ascii="Arial" w:hAnsi="Arial" w:cs="Arial"/>
          <w:sz w:val="20"/>
          <w:szCs w:val="20"/>
        </w:rPr>
        <w:tab/>
      </w:r>
      <w:r w:rsidR="00930195" w:rsidRPr="009E78D1">
        <w:rPr>
          <w:rFonts w:ascii="Arial" w:hAnsi="Arial" w:cs="Arial"/>
          <w:sz w:val="20"/>
          <w:szCs w:val="20"/>
        </w:rPr>
        <w:tab/>
      </w:r>
      <w:r w:rsidR="00930195" w:rsidRPr="009E78D1">
        <w:rPr>
          <w:rFonts w:ascii="Arial" w:hAnsi="Arial" w:cs="Arial"/>
          <w:sz w:val="20"/>
          <w:szCs w:val="20"/>
        </w:rPr>
        <w:tab/>
      </w:r>
      <w:r w:rsidR="00930195" w:rsidRPr="009E78D1">
        <w:rPr>
          <w:rFonts w:ascii="Arial" w:hAnsi="Arial" w:cs="Arial"/>
          <w:sz w:val="20"/>
          <w:szCs w:val="20"/>
        </w:rPr>
        <w:tab/>
      </w:r>
      <w:r w:rsidR="00930195" w:rsidRPr="009E78D1">
        <w:rPr>
          <w:rFonts w:ascii="Arial" w:hAnsi="Arial" w:cs="Arial"/>
          <w:sz w:val="20"/>
          <w:szCs w:val="20"/>
        </w:rPr>
        <w:tab/>
      </w:r>
      <w:r w:rsidR="00930195" w:rsidRPr="009E78D1">
        <w:rPr>
          <w:rFonts w:ascii="Arial" w:hAnsi="Arial" w:cs="Arial"/>
          <w:sz w:val="20"/>
          <w:szCs w:val="20"/>
        </w:rPr>
        <w:tab/>
        <w:t>Zeichen: 2.</w:t>
      </w:r>
      <w:r w:rsidR="00E456B8" w:rsidRPr="009E78D1">
        <w:rPr>
          <w:rFonts w:ascii="Arial" w:hAnsi="Arial" w:cs="Arial"/>
          <w:sz w:val="20"/>
          <w:szCs w:val="20"/>
        </w:rPr>
        <w:t>6</w:t>
      </w:r>
      <w:r>
        <w:rPr>
          <w:rFonts w:ascii="Arial" w:hAnsi="Arial" w:cs="Arial"/>
          <w:sz w:val="20"/>
          <w:szCs w:val="20"/>
        </w:rPr>
        <w:t>55</w:t>
      </w:r>
      <w:r w:rsidR="00D745A0" w:rsidRPr="009E78D1">
        <w:rPr>
          <w:rFonts w:ascii="Arial" w:hAnsi="Arial" w:cs="Arial"/>
          <w:sz w:val="20"/>
          <w:szCs w:val="20"/>
        </w:rPr>
        <w:t xml:space="preserve"> </w:t>
      </w:r>
      <w:r w:rsidR="00930195" w:rsidRPr="009E78D1">
        <w:rPr>
          <w:rFonts w:ascii="Arial" w:hAnsi="Arial" w:cs="Arial"/>
          <w:sz w:val="20"/>
          <w:szCs w:val="20"/>
        </w:rPr>
        <w:t>(o. L.)</w:t>
      </w:r>
    </w:p>
    <w:p w14:paraId="571CE43E" w14:textId="77777777" w:rsidR="009E78D1" w:rsidRDefault="009E78D1" w:rsidP="00930195">
      <w:pPr>
        <w:spacing w:line="288" w:lineRule="auto"/>
        <w:jc w:val="both"/>
        <w:rPr>
          <w:rFonts w:ascii="Arial" w:hAnsi="Arial" w:cs="Arial"/>
          <w:b/>
        </w:rPr>
      </w:pPr>
    </w:p>
    <w:p w14:paraId="00E38C74" w14:textId="68E2928C" w:rsidR="00930195" w:rsidRDefault="00930195" w:rsidP="00930195">
      <w:pPr>
        <w:spacing w:line="288" w:lineRule="auto"/>
        <w:jc w:val="both"/>
        <w:rPr>
          <w:rFonts w:ascii="Arial" w:hAnsi="Arial" w:cs="Arial"/>
          <w:b/>
        </w:rPr>
      </w:pPr>
      <w:r>
        <w:rPr>
          <w:rFonts w:ascii="Arial" w:hAnsi="Arial" w:cs="Arial"/>
          <w:b/>
        </w:rPr>
        <w:t>Bildmaterial:</w:t>
      </w:r>
    </w:p>
    <w:tbl>
      <w:tblPr>
        <w:tblStyle w:val="Tabellenraster"/>
        <w:tblW w:w="8954" w:type="dxa"/>
        <w:tblInd w:w="108" w:type="dxa"/>
        <w:tblLayout w:type="fixed"/>
        <w:tblLook w:val="04A0" w:firstRow="1" w:lastRow="0" w:firstColumn="1" w:lastColumn="0" w:noHBand="0" w:noVBand="1"/>
      </w:tblPr>
      <w:tblGrid>
        <w:gridCol w:w="3856"/>
        <w:gridCol w:w="5098"/>
      </w:tblGrid>
      <w:tr w:rsidR="00307C8C" w14:paraId="41992588" w14:textId="77777777" w:rsidTr="00307C8C">
        <w:trPr>
          <w:trHeight w:val="2151"/>
        </w:trPr>
        <w:tc>
          <w:tcPr>
            <w:tcW w:w="3856" w:type="dxa"/>
            <w:tcBorders>
              <w:top w:val="single" w:sz="4" w:space="0" w:color="auto"/>
              <w:left w:val="single" w:sz="4" w:space="0" w:color="auto"/>
              <w:bottom w:val="single" w:sz="4" w:space="0" w:color="auto"/>
              <w:right w:val="single" w:sz="4" w:space="0" w:color="auto"/>
            </w:tcBorders>
          </w:tcPr>
          <w:p w14:paraId="5E15B17D" w14:textId="77777777" w:rsidR="009E78D1" w:rsidRPr="009E78D1" w:rsidRDefault="009E78D1" w:rsidP="00693488">
            <w:pPr>
              <w:spacing w:line="288" w:lineRule="auto"/>
              <w:jc w:val="both"/>
              <w:rPr>
                <w:rFonts w:ascii="Arial" w:hAnsi="Arial" w:cs="Arial"/>
                <w:sz w:val="8"/>
                <w:szCs w:val="8"/>
              </w:rPr>
            </w:pPr>
            <w:bookmarkStart w:id="0" w:name="_Hlk100219225"/>
          </w:p>
          <w:p w14:paraId="12689E3D" w14:textId="7A099E95" w:rsidR="00930195" w:rsidRDefault="00307C8C" w:rsidP="00693488">
            <w:pPr>
              <w:spacing w:line="288" w:lineRule="auto"/>
              <w:jc w:val="both"/>
              <w:rPr>
                <w:rFonts w:ascii="Arial" w:hAnsi="Arial" w:cs="Arial"/>
                <w:sz w:val="22"/>
                <w:szCs w:val="22"/>
              </w:rPr>
            </w:pPr>
            <w:r>
              <w:rPr>
                <w:noProof/>
              </w:rPr>
              <w:drawing>
                <wp:inline distT="0" distB="0" distL="0" distR="0" wp14:anchorId="2D15093B" wp14:editId="50E91EBA">
                  <wp:extent cx="2314575" cy="2131845"/>
                  <wp:effectExtent l="0" t="0" r="0" b="1905"/>
                  <wp:docPr id="13363747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74770" name="Grafik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316274" cy="2133410"/>
                          </a:xfrm>
                          <a:prstGeom prst="rect">
                            <a:avLst/>
                          </a:prstGeom>
                          <a:noFill/>
                          <a:ln>
                            <a:noFill/>
                          </a:ln>
                        </pic:spPr>
                      </pic:pic>
                    </a:graphicData>
                  </a:graphic>
                </wp:inline>
              </w:drawing>
            </w:r>
          </w:p>
        </w:tc>
        <w:tc>
          <w:tcPr>
            <w:tcW w:w="5098" w:type="dxa"/>
            <w:tcBorders>
              <w:top w:val="single" w:sz="4" w:space="0" w:color="auto"/>
              <w:left w:val="single" w:sz="4" w:space="0" w:color="auto"/>
              <w:bottom w:val="single" w:sz="4" w:space="0" w:color="auto"/>
              <w:right w:val="single" w:sz="4" w:space="0" w:color="auto"/>
            </w:tcBorders>
          </w:tcPr>
          <w:p w14:paraId="0A2FFDF0" w14:textId="77777777" w:rsidR="009E78D1" w:rsidRPr="009E78D1" w:rsidRDefault="009E78D1" w:rsidP="00693488">
            <w:pPr>
              <w:spacing w:line="288" w:lineRule="auto"/>
              <w:jc w:val="both"/>
              <w:rPr>
                <w:rFonts w:ascii="Arial" w:hAnsi="Arial" w:cs="Arial"/>
                <w:b/>
                <w:sz w:val="8"/>
                <w:szCs w:val="8"/>
              </w:rPr>
            </w:pPr>
          </w:p>
          <w:p w14:paraId="528B35BB" w14:textId="1A4CAA5A" w:rsidR="00930195" w:rsidRDefault="00307C8C" w:rsidP="00693488">
            <w:pPr>
              <w:spacing w:line="288" w:lineRule="auto"/>
              <w:jc w:val="both"/>
              <w:rPr>
                <w:rFonts w:ascii="Arial" w:hAnsi="Arial" w:cs="Arial"/>
                <w:b/>
                <w:sz w:val="22"/>
                <w:szCs w:val="22"/>
              </w:rPr>
            </w:pPr>
            <w:r>
              <w:rPr>
                <w:noProof/>
              </w:rPr>
              <w:drawing>
                <wp:inline distT="0" distB="0" distL="0" distR="0" wp14:anchorId="55501703" wp14:editId="1D903FAE">
                  <wp:extent cx="3115088" cy="2076450"/>
                  <wp:effectExtent l="0" t="0" r="9525" b="0"/>
                  <wp:docPr id="4655629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62979" name="Grafi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19274" cy="2079240"/>
                          </a:xfrm>
                          <a:prstGeom prst="rect">
                            <a:avLst/>
                          </a:prstGeom>
                        </pic:spPr>
                      </pic:pic>
                    </a:graphicData>
                  </a:graphic>
                </wp:inline>
              </w:drawing>
            </w:r>
          </w:p>
        </w:tc>
      </w:tr>
      <w:tr w:rsidR="00307C8C" w14:paraId="5388A94A" w14:textId="77777777" w:rsidTr="00307C8C">
        <w:trPr>
          <w:trHeight w:val="806"/>
        </w:trPr>
        <w:tc>
          <w:tcPr>
            <w:tcW w:w="3856" w:type="dxa"/>
            <w:tcBorders>
              <w:top w:val="single" w:sz="4" w:space="0" w:color="auto"/>
              <w:left w:val="single" w:sz="4" w:space="0" w:color="auto"/>
              <w:bottom w:val="nil"/>
              <w:right w:val="single" w:sz="4" w:space="0" w:color="auto"/>
            </w:tcBorders>
          </w:tcPr>
          <w:p w14:paraId="79E9A52C" w14:textId="77777777" w:rsidR="00930195" w:rsidRDefault="00930195" w:rsidP="00930195">
            <w:pPr>
              <w:spacing w:line="288" w:lineRule="auto"/>
              <w:rPr>
                <w:rFonts w:ascii="Arial" w:hAnsi="Arial" w:cs="Arial"/>
              </w:rPr>
            </w:pPr>
          </w:p>
          <w:p w14:paraId="3E1FDF24" w14:textId="77777777" w:rsidR="00930195" w:rsidRDefault="00930195" w:rsidP="00930195">
            <w:pPr>
              <w:spacing w:line="288" w:lineRule="auto"/>
              <w:rPr>
                <w:rFonts w:ascii="Arial" w:hAnsi="Arial" w:cs="Arial"/>
              </w:rPr>
            </w:pPr>
            <w:r>
              <w:rPr>
                <w:rFonts w:ascii="Arial" w:hAnsi="Arial" w:cs="Arial"/>
              </w:rPr>
              <w:t>Dentaurum feiert 10 Jahre ceraMotion</w:t>
            </w:r>
            <w:r w:rsidRPr="00930195">
              <w:rPr>
                <w:rFonts w:ascii="Arial" w:hAnsi="Arial" w:cs="Arial"/>
                <w:vertAlign w:val="superscript"/>
              </w:rPr>
              <w:t>®</w:t>
            </w:r>
            <w:r>
              <w:rPr>
                <w:rFonts w:ascii="Arial" w:hAnsi="Arial" w:cs="Arial"/>
              </w:rPr>
              <w:t xml:space="preserve"> One Touch!</w:t>
            </w:r>
          </w:p>
          <w:p w14:paraId="2B41A56E" w14:textId="61B025BB" w:rsidR="00930195" w:rsidRPr="00307C8C" w:rsidRDefault="00930195" w:rsidP="00307C8C">
            <w:pPr>
              <w:spacing w:line="288" w:lineRule="auto"/>
              <w:rPr>
                <w:rFonts w:ascii="Arial" w:hAnsi="Arial" w:cs="Arial"/>
              </w:rPr>
            </w:pPr>
          </w:p>
        </w:tc>
        <w:tc>
          <w:tcPr>
            <w:tcW w:w="5098" w:type="dxa"/>
            <w:tcBorders>
              <w:top w:val="single" w:sz="4" w:space="0" w:color="auto"/>
              <w:left w:val="single" w:sz="4" w:space="0" w:color="auto"/>
              <w:bottom w:val="nil"/>
              <w:right w:val="single" w:sz="4" w:space="0" w:color="auto"/>
            </w:tcBorders>
          </w:tcPr>
          <w:p w14:paraId="1359EA83" w14:textId="77777777" w:rsidR="00774700" w:rsidRDefault="00774700" w:rsidP="000F0144">
            <w:pPr>
              <w:spacing w:line="288" w:lineRule="auto"/>
              <w:rPr>
                <w:rFonts w:ascii="Arial" w:hAnsi="Arial" w:cs="Arial"/>
              </w:rPr>
            </w:pPr>
          </w:p>
          <w:p w14:paraId="10742A55" w14:textId="5B89228F" w:rsidR="00930195" w:rsidRPr="000F0144" w:rsidRDefault="00774700" w:rsidP="000F0144">
            <w:pPr>
              <w:spacing w:line="288" w:lineRule="auto"/>
              <w:rPr>
                <w:rFonts w:ascii="Arial" w:hAnsi="Arial" w:cs="Arial"/>
              </w:rPr>
            </w:pPr>
            <w:r w:rsidRPr="00774700">
              <w:rPr>
                <w:rFonts w:ascii="Arial" w:hAnsi="Arial" w:cs="Arial"/>
              </w:rPr>
              <w:t xml:space="preserve">Dank der </w:t>
            </w:r>
            <w:r w:rsidR="00BA75C7">
              <w:rPr>
                <w:rFonts w:ascii="Arial" w:hAnsi="Arial" w:cs="Arial"/>
              </w:rPr>
              <w:t xml:space="preserve">farblich </w:t>
            </w:r>
            <w:r w:rsidRPr="00774700">
              <w:rPr>
                <w:rFonts w:ascii="Arial" w:hAnsi="Arial" w:cs="Arial"/>
              </w:rPr>
              <w:t>abgestimmten Pasten mit 3D-Effekt er</w:t>
            </w:r>
            <w:r w:rsidR="009E78D1">
              <w:rPr>
                <w:rFonts w:ascii="Arial" w:hAnsi="Arial" w:cs="Arial"/>
              </w:rPr>
              <w:t xml:space="preserve">zielen Anwender </w:t>
            </w:r>
            <w:r w:rsidRPr="00774700">
              <w:rPr>
                <w:rFonts w:ascii="Arial" w:hAnsi="Arial" w:cs="Arial"/>
              </w:rPr>
              <w:t>maximal</w:t>
            </w:r>
            <w:r w:rsidR="009E78D1">
              <w:rPr>
                <w:rFonts w:ascii="Arial" w:hAnsi="Arial" w:cs="Arial"/>
              </w:rPr>
              <w:t xml:space="preserve"> ästhetische Ergebnisse</w:t>
            </w:r>
            <w:r w:rsidRPr="00774700">
              <w:rPr>
                <w:rFonts w:ascii="Arial" w:hAnsi="Arial" w:cs="Arial"/>
              </w:rPr>
              <w:t>.</w:t>
            </w:r>
            <w:r w:rsidR="00930195" w:rsidRPr="000F0144">
              <w:rPr>
                <w:rFonts w:ascii="Arial" w:hAnsi="Arial" w:cs="Arial"/>
                <w:color w:val="FF0000"/>
              </w:rPr>
              <w:t xml:space="preserve"> </w:t>
            </w:r>
          </w:p>
        </w:tc>
      </w:tr>
      <w:tr w:rsidR="00307C8C" w14:paraId="791EE6D7" w14:textId="77777777" w:rsidTr="00307C8C">
        <w:trPr>
          <w:trHeight w:val="430"/>
        </w:trPr>
        <w:tc>
          <w:tcPr>
            <w:tcW w:w="3856" w:type="dxa"/>
            <w:tcBorders>
              <w:top w:val="nil"/>
              <w:left w:val="single" w:sz="4" w:space="0" w:color="auto"/>
              <w:bottom w:val="single" w:sz="4" w:space="0" w:color="auto"/>
              <w:right w:val="single" w:sz="4" w:space="0" w:color="auto"/>
            </w:tcBorders>
          </w:tcPr>
          <w:p w14:paraId="3CD34E61" w14:textId="77777777" w:rsidR="00930195" w:rsidRPr="008E643C" w:rsidRDefault="00930195" w:rsidP="00693488">
            <w:pPr>
              <w:spacing w:line="288" w:lineRule="auto"/>
              <w:jc w:val="both"/>
              <w:rPr>
                <w:rFonts w:ascii="Arial" w:hAnsi="Arial" w:cs="Arial"/>
              </w:rPr>
            </w:pPr>
            <w:r w:rsidRPr="008E643C">
              <w:rPr>
                <w:rFonts w:ascii="Arial" w:hAnsi="Arial" w:cs="Arial"/>
                <w:b/>
              </w:rPr>
              <w:t>© Dentaurum</w:t>
            </w:r>
          </w:p>
        </w:tc>
        <w:tc>
          <w:tcPr>
            <w:tcW w:w="5098" w:type="dxa"/>
            <w:tcBorders>
              <w:top w:val="nil"/>
              <w:left w:val="single" w:sz="4" w:space="0" w:color="auto"/>
              <w:bottom w:val="single" w:sz="4" w:space="0" w:color="auto"/>
              <w:right w:val="single" w:sz="4" w:space="0" w:color="auto"/>
            </w:tcBorders>
          </w:tcPr>
          <w:p w14:paraId="1172B88E" w14:textId="77777777" w:rsidR="00930195" w:rsidRPr="008E643C" w:rsidRDefault="00930195" w:rsidP="00693488">
            <w:pPr>
              <w:spacing w:line="288" w:lineRule="auto"/>
              <w:jc w:val="both"/>
              <w:rPr>
                <w:rFonts w:ascii="Arial" w:hAnsi="Arial" w:cs="Arial"/>
              </w:rPr>
            </w:pPr>
            <w:r w:rsidRPr="008E643C">
              <w:rPr>
                <w:rFonts w:ascii="Arial" w:hAnsi="Arial" w:cs="Arial"/>
                <w:b/>
              </w:rPr>
              <w:t>© Dentaurum</w:t>
            </w:r>
          </w:p>
        </w:tc>
      </w:tr>
      <w:bookmarkEnd w:id="0"/>
    </w:tbl>
    <w:p w14:paraId="318ABC58" w14:textId="77777777" w:rsidR="00930195" w:rsidRPr="009676F7" w:rsidRDefault="00930195" w:rsidP="00930195">
      <w:pPr>
        <w:spacing w:line="288" w:lineRule="auto"/>
        <w:jc w:val="both"/>
        <w:rPr>
          <w:rFonts w:ascii="Arial" w:hAnsi="Arial" w:cs="Arial"/>
          <w:bCs/>
        </w:rPr>
      </w:pPr>
    </w:p>
    <w:p w14:paraId="196F17B6" w14:textId="77777777" w:rsidR="00F52F7A" w:rsidRDefault="00F52F7A">
      <w:pPr>
        <w:rPr>
          <w:rFonts w:ascii="Arial" w:hAnsi="Arial" w:cs="Arial"/>
          <w:b/>
          <w:sz w:val="24"/>
          <w:szCs w:val="24"/>
        </w:rPr>
      </w:pPr>
      <w:r>
        <w:rPr>
          <w:rFonts w:ascii="Arial" w:hAnsi="Arial" w:cs="Arial"/>
          <w:b/>
          <w:sz w:val="24"/>
          <w:szCs w:val="24"/>
        </w:rPr>
        <w:br w:type="page"/>
      </w:r>
    </w:p>
    <w:p w14:paraId="6594502F" w14:textId="71E280AB" w:rsidR="00930195" w:rsidRPr="00413A9F" w:rsidRDefault="00930195" w:rsidP="00930195">
      <w:pPr>
        <w:spacing w:line="288" w:lineRule="auto"/>
        <w:jc w:val="both"/>
        <w:rPr>
          <w:rFonts w:ascii="Arial" w:hAnsi="Arial" w:cs="Arial"/>
          <w:sz w:val="8"/>
          <w:szCs w:val="8"/>
        </w:rPr>
      </w:pPr>
      <w:r w:rsidRPr="00416511">
        <w:rPr>
          <w:rFonts w:ascii="Arial" w:hAnsi="Arial" w:cs="Arial"/>
          <w:b/>
          <w:sz w:val="24"/>
          <w:szCs w:val="24"/>
        </w:rPr>
        <w:lastRenderedPageBreak/>
        <w:t>DENTAURUM GmbH &amp; Co. KG</w:t>
      </w:r>
      <w:r>
        <w:rPr>
          <w:rFonts w:ascii="Arial" w:hAnsi="Arial" w:cs="Arial"/>
          <w:b/>
          <w:sz w:val="24"/>
          <w:szCs w:val="24"/>
        </w:rPr>
        <w:tab/>
      </w:r>
      <w:r>
        <w:rPr>
          <w:rFonts w:ascii="Arial" w:hAnsi="Arial" w:cs="Arial"/>
          <w:b/>
          <w:sz w:val="24"/>
          <w:szCs w:val="24"/>
        </w:rPr>
        <w:br/>
      </w:r>
    </w:p>
    <w:p w14:paraId="56D2BA86" w14:textId="54278E8D" w:rsidR="00930195" w:rsidRPr="00930195" w:rsidRDefault="00930195" w:rsidP="00930195">
      <w:pPr>
        <w:spacing w:line="312" w:lineRule="auto"/>
        <w:jc w:val="both"/>
        <w:rPr>
          <w:rFonts w:ascii="Arial" w:hAnsi="Arial" w:cs="Arial"/>
          <w:b/>
          <w:bCs/>
          <w:color w:val="000000" w:themeColor="text1"/>
        </w:rPr>
      </w:pPr>
      <w:r w:rsidRPr="00413A9F">
        <w:rPr>
          <w:rFonts w:ascii="Arial" w:hAnsi="Arial" w:cs="Arial"/>
          <w:b/>
          <w:bCs/>
          <w:color w:val="000000" w:themeColor="text1"/>
        </w:rPr>
        <w:t>140 JAHRE DENTAURUM – Nur wer die Vergangenheit versteht, kann Zukunft gestalten</w:t>
      </w:r>
    </w:p>
    <w:p w14:paraId="5D90473B" w14:textId="0C94AAC4" w:rsidR="00930195" w:rsidRPr="00930195" w:rsidRDefault="00930195" w:rsidP="00930195">
      <w:pPr>
        <w:spacing w:line="312" w:lineRule="auto"/>
        <w:jc w:val="both"/>
        <w:rPr>
          <w:rFonts w:ascii="Arial" w:hAnsi="Arial" w:cs="Arial"/>
          <w:color w:val="000000" w:themeColor="text1"/>
        </w:rPr>
      </w:pPr>
      <w:r w:rsidRPr="00413A9F">
        <w:rPr>
          <w:rFonts w:ascii="Arial" w:hAnsi="Arial" w:cs="Arial"/>
          <w:color w:val="000000" w:themeColor="text1"/>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1DFCDA96" w14:textId="3E67D820" w:rsidR="00930195" w:rsidRPr="00930195" w:rsidRDefault="00930195" w:rsidP="00930195">
      <w:pPr>
        <w:spacing w:line="312" w:lineRule="auto"/>
        <w:jc w:val="both"/>
        <w:rPr>
          <w:rFonts w:ascii="Arial" w:hAnsi="Arial" w:cs="Arial"/>
          <w:color w:val="000000" w:themeColor="text1"/>
        </w:rPr>
      </w:pPr>
      <w:r w:rsidRPr="00413A9F">
        <w:rPr>
          <w:rFonts w:ascii="Arial" w:hAnsi="Arial" w:cs="Arial"/>
          <w:color w:val="000000" w:themeColor="text1"/>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1156B0C9" w14:textId="30DB22EF" w:rsidR="00930195" w:rsidRPr="00930195" w:rsidRDefault="00930195" w:rsidP="00930195">
      <w:pPr>
        <w:spacing w:line="312" w:lineRule="auto"/>
        <w:jc w:val="both"/>
        <w:rPr>
          <w:rFonts w:ascii="Arial" w:hAnsi="Arial" w:cs="Arial"/>
          <w:color w:val="000000" w:themeColor="text1"/>
        </w:rPr>
      </w:pPr>
      <w:r w:rsidRPr="00413A9F">
        <w:rPr>
          <w:rFonts w:ascii="Arial" w:hAnsi="Arial" w:cs="Arial"/>
          <w:color w:val="000000" w:themeColor="text1"/>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45C8C39F" w14:textId="77777777" w:rsidR="00930195" w:rsidRPr="00413A9F" w:rsidRDefault="00930195" w:rsidP="00930195">
      <w:pPr>
        <w:spacing w:line="312" w:lineRule="auto"/>
        <w:jc w:val="both"/>
        <w:rPr>
          <w:rFonts w:ascii="Arial" w:hAnsi="Arial" w:cs="Arial"/>
          <w:color w:val="000000" w:themeColor="text1"/>
        </w:rPr>
      </w:pPr>
      <w:r w:rsidRPr="00413A9F">
        <w:rPr>
          <w:rFonts w:ascii="Arial" w:hAnsi="Arial" w:cs="Arial"/>
          <w:color w:val="000000" w:themeColor="text1"/>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420571DE" w14:textId="77777777" w:rsidR="00930195" w:rsidRPr="00F06BD7" w:rsidRDefault="00930195" w:rsidP="00930195">
      <w:pPr>
        <w:spacing w:line="288" w:lineRule="auto"/>
        <w:jc w:val="both"/>
        <w:rPr>
          <w:rFonts w:ascii="Arial" w:hAnsi="Arial" w:cs="Arial"/>
        </w:rPr>
      </w:pPr>
    </w:p>
    <w:sectPr w:rsidR="00930195" w:rsidRPr="00F06BD7" w:rsidSect="00930195">
      <w:headerReference w:type="default" r:id="rId16"/>
      <w:pgSz w:w="11906" w:h="16838"/>
      <w:pgMar w:top="1702"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0C1664" w14:textId="77777777" w:rsidR="00930195" w:rsidRDefault="00930195" w:rsidP="00930195">
      <w:pPr>
        <w:spacing w:after="0" w:line="240" w:lineRule="auto"/>
      </w:pPr>
      <w:r>
        <w:separator/>
      </w:r>
    </w:p>
  </w:endnote>
  <w:endnote w:type="continuationSeparator" w:id="0">
    <w:p w14:paraId="2D6B3BAB" w14:textId="77777777" w:rsidR="00930195" w:rsidRDefault="00930195" w:rsidP="009301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D1E091" w14:textId="77777777" w:rsidR="00930195" w:rsidRDefault="00930195" w:rsidP="00930195">
      <w:pPr>
        <w:spacing w:after="0" w:line="240" w:lineRule="auto"/>
      </w:pPr>
      <w:r>
        <w:separator/>
      </w:r>
    </w:p>
  </w:footnote>
  <w:footnote w:type="continuationSeparator" w:id="0">
    <w:p w14:paraId="65AD0439" w14:textId="77777777" w:rsidR="00930195" w:rsidRDefault="00930195" w:rsidP="009301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1E4BC7" w14:textId="38232285" w:rsidR="00930195" w:rsidRDefault="00930195">
    <w:pPr>
      <w:pStyle w:val="Kopfzeile"/>
    </w:pPr>
    <w:r>
      <w:rPr>
        <w:noProof/>
      </w:rPr>
      <w:drawing>
        <wp:anchor distT="0" distB="0" distL="114300" distR="114300" simplePos="0" relativeHeight="251659264" behindDoc="1" locked="0" layoutInCell="1" allowOverlap="1" wp14:anchorId="36F013C5" wp14:editId="2B8F3721">
          <wp:simplePos x="0" y="0"/>
          <wp:positionH relativeFrom="column">
            <wp:posOffset>-892810</wp:posOffset>
          </wp:positionH>
          <wp:positionV relativeFrom="margin">
            <wp:posOffset>-1066638</wp:posOffset>
          </wp:positionV>
          <wp:extent cx="7571493" cy="10709998"/>
          <wp:effectExtent l="0" t="0" r="0" b="0"/>
          <wp:wrapNone/>
          <wp:docPr id="17719748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09998"/>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F79EF"/>
    <w:multiLevelType w:val="multilevel"/>
    <w:tmpl w:val="4474A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4F5CF3"/>
    <w:multiLevelType w:val="multilevel"/>
    <w:tmpl w:val="3DC41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25C234C"/>
    <w:multiLevelType w:val="hybridMultilevel"/>
    <w:tmpl w:val="3532283E"/>
    <w:lvl w:ilvl="0" w:tplc="C666E740">
      <w:start w:val="3"/>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83598242">
    <w:abstractNumId w:val="1"/>
  </w:num>
  <w:num w:numId="2" w16cid:durableId="994992693">
    <w:abstractNumId w:val="0"/>
  </w:num>
  <w:num w:numId="3" w16cid:durableId="8091734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099E"/>
    <w:rsid w:val="000057BF"/>
    <w:rsid w:val="000335CE"/>
    <w:rsid w:val="00074718"/>
    <w:rsid w:val="00087137"/>
    <w:rsid w:val="000A43BE"/>
    <w:rsid w:val="000F0144"/>
    <w:rsid w:val="00146ABA"/>
    <w:rsid w:val="001A77D8"/>
    <w:rsid w:val="001B79CA"/>
    <w:rsid w:val="001E2F50"/>
    <w:rsid w:val="00286D8B"/>
    <w:rsid w:val="002E116A"/>
    <w:rsid w:val="002E16E9"/>
    <w:rsid w:val="00307C8C"/>
    <w:rsid w:val="003C3A08"/>
    <w:rsid w:val="004224B9"/>
    <w:rsid w:val="004326A5"/>
    <w:rsid w:val="00433138"/>
    <w:rsid w:val="00437A4D"/>
    <w:rsid w:val="004A099E"/>
    <w:rsid w:val="004E174D"/>
    <w:rsid w:val="00531D77"/>
    <w:rsid w:val="005757A8"/>
    <w:rsid w:val="00575B1C"/>
    <w:rsid w:val="00593153"/>
    <w:rsid w:val="005B31A9"/>
    <w:rsid w:val="006C6457"/>
    <w:rsid w:val="006F2150"/>
    <w:rsid w:val="00774700"/>
    <w:rsid w:val="007F4597"/>
    <w:rsid w:val="00905BBE"/>
    <w:rsid w:val="00930195"/>
    <w:rsid w:val="009648B9"/>
    <w:rsid w:val="00986DA3"/>
    <w:rsid w:val="009E78D1"/>
    <w:rsid w:val="00A1485F"/>
    <w:rsid w:val="00A50161"/>
    <w:rsid w:val="00A74288"/>
    <w:rsid w:val="00ADBCC8"/>
    <w:rsid w:val="00AF3EC2"/>
    <w:rsid w:val="00AF7CEE"/>
    <w:rsid w:val="00B560EB"/>
    <w:rsid w:val="00B94C40"/>
    <w:rsid w:val="00B9502C"/>
    <w:rsid w:val="00BA233B"/>
    <w:rsid w:val="00BA4B47"/>
    <w:rsid w:val="00BA75C7"/>
    <w:rsid w:val="00BC427C"/>
    <w:rsid w:val="00BD2016"/>
    <w:rsid w:val="00C70B4A"/>
    <w:rsid w:val="00CD775F"/>
    <w:rsid w:val="00D2331F"/>
    <w:rsid w:val="00D32918"/>
    <w:rsid w:val="00D745A0"/>
    <w:rsid w:val="00DE7070"/>
    <w:rsid w:val="00E14A7F"/>
    <w:rsid w:val="00E456B8"/>
    <w:rsid w:val="00E914FD"/>
    <w:rsid w:val="00F52F7A"/>
    <w:rsid w:val="02173703"/>
    <w:rsid w:val="1372D2E8"/>
    <w:rsid w:val="1D6D70AE"/>
    <w:rsid w:val="2A2A723E"/>
    <w:rsid w:val="2C60A1AC"/>
    <w:rsid w:val="3D04C08D"/>
    <w:rsid w:val="408C0973"/>
    <w:rsid w:val="426303A3"/>
    <w:rsid w:val="4496E789"/>
    <w:rsid w:val="4B931A00"/>
    <w:rsid w:val="56F71E39"/>
    <w:rsid w:val="584EB837"/>
    <w:rsid w:val="62D83E50"/>
    <w:rsid w:val="73FC05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7FEF019D"/>
  <w15:chartTrackingRefBased/>
  <w15:docId w15:val="{7D80943C-4458-4D8D-BD10-4E9AD99EE6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195"/>
  </w:style>
  <w:style w:type="paragraph" w:styleId="berschrift1">
    <w:name w:val="heading 1"/>
    <w:basedOn w:val="Standard"/>
    <w:next w:val="Standard"/>
    <w:link w:val="berschrift1Zchn"/>
    <w:uiPriority w:val="9"/>
    <w:qFormat/>
    <w:rsid w:val="004A09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4A09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4A099E"/>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4A099E"/>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4A099E"/>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4A099E"/>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4A099E"/>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4A099E"/>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4A099E"/>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4A099E"/>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4A099E"/>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4A099E"/>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4A099E"/>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4A099E"/>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4A099E"/>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4A099E"/>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4A099E"/>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4A099E"/>
    <w:rPr>
      <w:rFonts w:eastAsiaTheme="majorEastAsia" w:cstheme="majorBidi"/>
      <w:color w:val="272727" w:themeColor="text1" w:themeTint="D8"/>
    </w:rPr>
  </w:style>
  <w:style w:type="paragraph" w:styleId="Titel">
    <w:name w:val="Title"/>
    <w:basedOn w:val="Standard"/>
    <w:next w:val="Standard"/>
    <w:link w:val="TitelZchn"/>
    <w:uiPriority w:val="10"/>
    <w:qFormat/>
    <w:rsid w:val="004A099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4A099E"/>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4A099E"/>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4A099E"/>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4A099E"/>
    <w:pPr>
      <w:spacing w:before="160"/>
      <w:jc w:val="center"/>
    </w:pPr>
    <w:rPr>
      <w:i/>
      <w:iCs/>
      <w:color w:val="404040" w:themeColor="text1" w:themeTint="BF"/>
    </w:rPr>
  </w:style>
  <w:style w:type="character" w:customStyle="1" w:styleId="ZitatZchn">
    <w:name w:val="Zitat Zchn"/>
    <w:basedOn w:val="Absatz-Standardschriftart"/>
    <w:link w:val="Zitat"/>
    <w:uiPriority w:val="29"/>
    <w:rsid w:val="004A099E"/>
    <w:rPr>
      <w:i/>
      <w:iCs/>
      <w:color w:val="404040" w:themeColor="text1" w:themeTint="BF"/>
    </w:rPr>
  </w:style>
  <w:style w:type="paragraph" w:styleId="Listenabsatz">
    <w:name w:val="List Paragraph"/>
    <w:basedOn w:val="Standard"/>
    <w:uiPriority w:val="34"/>
    <w:qFormat/>
    <w:rsid w:val="004A099E"/>
    <w:pPr>
      <w:ind w:left="720"/>
      <w:contextualSpacing/>
    </w:pPr>
  </w:style>
  <w:style w:type="character" w:styleId="IntensiveHervorhebung">
    <w:name w:val="Intense Emphasis"/>
    <w:basedOn w:val="Absatz-Standardschriftart"/>
    <w:uiPriority w:val="21"/>
    <w:qFormat/>
    <w:rsid w:val="004A099E"/>
    <w:rPr>
      <w:i/>
      <w:iCs/>
      <w:color w:val="0F4761" w:themeColor="accent1" w:themeShade="BF"/>
    </w:rPr>
  </w:style>
  <w:style w:type="paragraph" w:styleId="IntensivesZitat">
    <w:name w:val="Intense Quote"/>
    <w:basedOn w:val="Standard"/>
    <w:next w:val="Standard"/>
    <w:link w:val="IntensivesZitatZchn"/>
    <w:uiPriority w:val="30"/>
    <w:qFormat/>
    <w:rsid w:val="004A09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4A099E"/>
    <w:rPr>
      <w:i/>
      <w:iCs/>
      <w:color w:val="0F4761" w:themeColor="accent1" w:themeShade="BF"/>
    </w:rPr>
  </w:style>
  <w:style w:type="character" w:styleId="IntensiverVerweis">
    <w:name w:val="Intense Reference"/>
    <w:basedOn w:val="Absatz-Standardschriftart"/>
    <w:uiPriority w:val="32"/>
    <w:qFormat/>
    <w:rsid w:val="004A099E"/>
    <w:rPr>
      <w:b/>
      <w:bCs/>
      <w:smallCaps/>
      <w:color w:val="0F4761" w:themeColor="accent1" w:themeShade="BF"/>
      <w:spacing w:val="5"/>
    </w:rPr>
  </w:style>
  <w:style w:type="paragraph" w:styleId="StandardWeb">
    <w:name w:val="Normal (Web)"/>
    <w:basedOn w:val="Standard"/>
    <w:uiPriority w:val="99"/>
    <w:semiHidden/>
    <w:unhideWhenUsed/>
    <w:rsid w:val="004A099E"/>
    <w:rPr>
      <w:rFonts w:ascii="Times New Roman" w:hAnsi="Times New Roman" w:cs="Times New Roman"/>
      <w:sz w:val="24"/>
      <w:szCs w:val="24"/>
    </w:rPr>
  </w:style>
  <w:style w:type="paragraph" w:styleId="Kopfzeile">
    <w:name w:val="header"/>
    <w:basedOn w:val="Standard"/>
    <w:link w:val="KopfzeileZchn"/>
    <w:uiPriority w:val="99"/>
    <w:unhideWhenUsed/>
    <w:rsid w:val="0093019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30195"/>
  </w:style>
  <w:style w:type="paragraph" w:styleId="Fuzeile">
    <w:name w:val="footer"/>
    <w:basedOn w:val="Standard"/>
    <w:link w:val="FuzeileZchn"/>
    <w:uiPriority w:val="99"/>
    <w:unhideWhenUsed/>
    <w:rsid w:val="0093019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30195"/>
  </w:style>
  <w:style w:type="character" w:styleId="Hyperlink">
    <w:name w:val="Hyperlink"/>
    <w:basedOn w:val="Absatz-Standardschriftart"/>
    <w:semiHidden/>
    <w:rsid w:val="00930195"/>
    <w:rPr>
      <w:color w:val="0000FF"/>
      <w:u w:val="single"/>
    </w:rPr>
  </w:style>
  <w:style w:type="table" w:styleId="Tabellenraster">
    <w:name w:val="Table Grid"/>
    <w:basedOn w:val="NormaleTabelle"/>
    <w:uiPriority w:val="59"/>
    <w:rsid w:val="00930195"/>
    <w:pPr>
      <w:spacing w:after="0" w:line="240" w:lineRule="auto"/>
    </w:pPr>
    <w:rPr>
      <w:rFonts w:ascii="Times New Roman" w:eastAsia="Times New Roman" w:hAnsi="Times New Roman" w:cs="Times New Roman"/>
      <w:kern w:val="0"/>
      <w:sz w:val="20"/>
      <w:szCs w:val="20"/>
      <w:lang w:eastAsia="de-D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930195"/>
    <w:rPr>
      <w:color w:val="605E5C"/>
      <w:shd w:val="clear" w:color="auto" w:fill="E1DFDD"/>
    </w:rPr>
  </w:style>
  <w:style w:type="character" w:styleId="BesuchterLink">
    <w:name w:val="FollowedHyperlink"/>
    <w:basedOn w:val="Absatz-Standardschriftart"/>
    <w:uiPriority w:val="99"/>
    <w:semiHidden/>
    <w:unhideWhenUsed/>
    <w:rsid w:val="00930195"/>
    <w:rPr>
      <w:color w:val="96607D" w:themeColor="followedHyperlink"/>
      <w:u w:val="single"/>
    </w:rPr>
  </w:style>
  <w:style w:type="paragraph" w:styleId="berarbeitung">
    <w:name w:val="Revision"/>
    <w:hidden/>
    <w:uiPriority w:val="99"/>
    <w:semiHidden/>
    <w:rsid w:val="00930195"/>
    <w:pPr>
      <w:spacing w:after="0" w:line="240" w:lineRule="auto"/>
    </w:pPr>
  </w:style>
  <w:style w:type="character" w:styleId="Kommentarzeichen">
    <w:name w:val="annotation reference"/>
    <w:basedOn w:val="Absatz-Standardschriftart"/>
    <w:uiPriority w:val="99"/>
    <w:semiHidden/>
    <w:unhideWhenUsed/>
    <w:rsid w:val="009648B9"/>
    <w:rPr>
      <w:sz w:val="16"/>
      <w:szCs w:val="16"/>
    </w:rPr>
  </w:style>
  <w:style w:type="paragraph" w:styleId="Kommentartext">
    <w:name w:val="annotation text"/>
    <w:basedOn w:val="Standard"/>
    <w:link w:val="KommentartextZchn"/>
    <w:uiPriority w:val="99"/>
    <w:unhideWhenUsed/>
    <w:rsid w:val="009648B9"/>
    <w:pPr>
      <w:spacing w:line="240" w:lineRule="auto"/>
    </w:pPr>
    <w:rPr>
      <w:sz w:val="20"/>
      <w:szCs w:val="20"/>
    </w:rPr>
  </w:style>
  <w:style w:type="character" w:customStyle="1" w:styleId="KommentartextZchn">
    <w:name w:val="Kommentartext Zchn"/>
    <w:basedOn w:val="Absatz-Standardschriftart"/>
    <w:link w:val="Kommentartext"/>
    <w:uiPriority w:val="99"/>
    <w:rsid w:val="009648B9"/>
    <w:rPr>
      <w:sz w:val="20"/>
      <w:szCs w:val="20"/>
    </w:rPr>
  </w:style>
  <w:style w:type="paragraph" w:styleId="Kommentarthema">
    <w:name w:val="annotation subject"/>
    <w:basedOn w:val="Kommentartext"/>
    <w:next w:val="Kommentartext"/>
    <w:link w:val="KommentarthemaZchn"/>
    <w:uiPriority w:val="99"/>
    <w:semiHidden/>
    <w:unhideWhenUsed/>
    <w:rsid w:val="009648B9"/>
    <w:rPr>
      <w:b/>
      <w:bCs/>
    </w:rPr>
  </w:style>
  <w:style w:type="character" w:customStyle="1" w:styleId="KommentarthemaZchn">
    <w:name w:val="Kommentarthema Zchn"/>
    <w:basedOn w:val="KommentartextZchn"/>
    <w:link w:val="Kommentarthema"/>
    <w:uiPriority w:val="99"/>
    <w:semiHidden/>
    <w:rsid w:val="009648B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dentaurum.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info@dentaurum.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dentaurum.de/10-jahre-one-touch" TargetMode="Externa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d896f6d-b7bd-4140-a54a-dc4e48ff8304">
      <Terms xmlns="http://schemas.microsoft.com/office/infopath/2007/PartnerControls"/>
    </lcf76f155ced4ddcb4097134ff3c332f>
    <TaxCatchAll xmlns="7034abc3-b0d9-4d37-8b03-feec009547f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3C8254C81F6C134E84F44CA21ACBA4E1" ma:contentTypeVersion="13" ma:contentTypeDescription="Ein neues Dokument erstellen." ma:contentTypeScope="" ma:versionID="82dd1b67c4316e294ed7bb72b90af251">
  <xsd:schema xmlns:xsd="http://www.w3.org/2001/XMLSchema" xmlns:xs="http://www.w3.org/2001/XMLSchema" xmlns:p="http://schemas.microsoft.com/office/2006/metadata/properties" xmlns:ns2="6d896f6d-b7bd-4140-a54a-dc4e48ff8304" xmlns:ns3="7034abc3-b0d9-4d37-8b03-feec009547f8" targetNamespace="http://schemas.microsoft.com/office/2006/metadata/properties" ma:root="true" ma:fieldsID="ec27553738b51415b53f846520f0dcdb" ns2:_="" ns3:_="">
    <xsd:import namespace="6d896f6d-b7bd-4140-a54a-dc4e48ff8304"/>
    <xsd:import namespace="7034abc3-b0d9-4d37-8b03-feec009547f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BillingMetadata"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896f6d-b7bd-4140-a54a-dc4e48ff83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6181a2e7-1215-4895-85e6-b4a59a54a6a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034abc3-b0d9-4d37-8b03-feec009547f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a2ebf3e-0f39-4637-9774-84421f7d8a31}" ma:internalName="TaxCatchAll" ma:showField="CatchAllData" ma:web="7034abc3-b0d9-4d37-8b03-feec009547f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23E3002-CB09-493B-826F-8A3867934927}">
  <ds:schemaRefs>
    <ds:schemaRef ds:uri="http://schemas.openxmlformats.org/officeDocument/2006/bibliography"/>
  </ds:schemaRefs>
</ds:datastoreItem>
</file>

<file path=customXml/itemProps2.xml><?xml version="1.0" encoding="utf-8"?>
<ds:datastoreItem xmlns:ds="http://schemas.openxmlformats.org/officeDocument/2006/customXml" ds:itemID="{61A77FBF-0258-4884-A649-128125939B37}">
  <ds:schemaRefs>
    <ds:schemaRef ds:uri="http://schemas.microsoft.com/office/2006/metadata/properties"/>
    <ds:schemaRef ds:uri="http://schemas.microsoft.com/office/infopath/2007/PartnerControls"/>
    <ds:schemaRef ds:uri="6d896f6d-b7bd-4140-a54a-dc4e48ff8304"/>
    <ds:schemaRef ds:uri="7034abc3-b0d9-4d37-8b03-feec009547f8"/>
  </ds:schemaRefs>
</ds:datastoreItem>
</file>

<file path=customXml/itemProps3.xml><?xml version="1.0" encoding="utf-8"?>
<ds:datastoreItem xmlns:ds="http://schemas.openxmlformats.org/officeDocument/2006/customXml" ds:itemID="{30AFC35B-A046-421D-B211-5F112064DC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896f6d-b7bd-4140-a54a-dc4e48ff8304"/>
    <ds:schemaRef ds:uri="7034abc3-b0d9-4d37-8b03-feec009547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8E9DE10-5417-4C6E-8D82-FB6C1209EDD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719</Words>
  <Characters>4534</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Dentaurum</Company>
  <LinksUpToDate>false</LinksUpToDate>
  <CharactersWithSpaces>5243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Dietrich, Saskia</dc:creator>
  <cp:keywords/>
  <dc:description/>
  <cp:lastModifiedBy>Hahn, Luisa</cp:lastModifiedBy>
  <cp:revision>3</cp:revision>
  <dcterms:created xsi:type="dcterms:W3CDTF">2026-05-19T10:59:00Z</dcterms:created>
  <dcterms:modified xsi:type="dcterms:W3CDTF">2026-05-22T06:48:00Z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0x0101003C8254C81F6C134E84F44CA21ACBA4E1</vt:lpwstr>
  </property>
  <property fmtid="{D5CDD505-2E9C-101B-9397-08002B2CF9AE}" pid="3" name="MediaServiceImageTags">
    <vt:lpwstr/>
  </property>
</Properties>
</file>